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88E" w:rsidRPr="003F24DA" w:rsidRDefault="0078488E" w:rsidP="0078488E">
      <w:pPr>
        <w:spacing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b/>
          <w:sz w:val="24"/>
          <w:szCs w:val="24"/>
          <w:lang w:val="kk-KZ"/>
        </w:rPr>
        <w:t>Тәжірибелік жұмыс № 5</w:t>
      </w:r>
    </w:p>
    <w:p w:rsidR="0078488E" w:rsidRPr="003F24DA" w:rsidRDefault="0078488E" w:rsidP="0078488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</w:p>
    <w:p w:rsidR="0078488E" w:rsidRPr="003F24DA" w:rsidRDefault="0078488E" w:rsidP="0078488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«АВТОКӨЛІК ЖОЛДАРЫНАН ТАРАЛАТЫН УЛЫ ЗАТТАРДЫҢ МӨЛШЕРІН ЕСЕПТЕУ»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</w:p>
    <w:p w:rsidR="0078488E" w:rsidRPr="003F24DA" w:rsidRDefault="0078488E" w:rsidP="0078488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b/>
          <w:sz w:val="24"/>
          <w:szCs w:val="24"/>
          <w:lang w:val="ru-MO"/>
        </w:rPr>
        <w:t>5.1 Жалпы мағлұматтар</w:t>
      </w:r>
    </w:p>
    <w:p w:rsidR="0078488E" w:rsidRPr="003F24DA" w:rsidRDefault="0078488E" w:rsidP="0078488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val="ru-MO"/>
        </w:rPr>
      </w:pP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Тұрғын аймақтарда автокөлік жолдарын жобалаған кезде тұрғын аймаққа келетін зиянды заттардың мөлшерін анықтап, оны зиянды заттардың рұқсат етілген шығару мөлшерімен салыстырып, тұрғын аймаққа азмөлшерде зиянын келтіруін жобалайды. Ол үшін алдын - ала  есептеу жұмыстары жүргізіледі. Берілген жұмыста улы заттар ретінде      10-кестеде келтірілген заттар алынады.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  <w:t>10-кесте – Улы заттардың сипаттамасы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968"/>
        <w:gridCol w:w="4821"/>
      </w:tblGrid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№</w:t>
            </w:r>
          </w:p>
        </w:tc>
        <w:tc>
          <w:tcPr>
            <w:tcW w:w="3968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улы заттар</w:t>
            </w:r>
          </w:p>
        </w:tc>
        <w:tc>
          <w:tcPr>
            <w:tcW w:w="482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орташа тәуліктік рұқсат етілген мөлшері, мг/м</w:t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ru-MO"/>
              </w:rPr>
              <w:t>3</w:t>
            </w: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</w:t>
            </w:r>
          </w:p>
        </w:tc>
        <w:tc>
          <w:tcPr>
            <w:tcW w:w="3968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көмірқышқыл газы</w:t>
            </w:r>
          </w:p>
        </w:tc>
        <w:tc>
          <w:tcPr>
            <w:tcW w:w="482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</w:t>
            </w: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</w:t>
            </w:r>
          </w:p>
        </w:tc>
        <w:tc>
          <w:tcPr>
            <w:tcW w:w="3968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көмірсутек</w:t>
            </w:r>
          </w:p>
        </w:tc>
        <w:tc>
          <w:tcPr>
            <w:tcW w:w="482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1,5</w:t>
            </w: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</w:t>
            </w:r>
          </w:p>
        </w:tc>
        <w:tc>
          <w:tcPr>
            <w:tcW w:w="3968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азот қышқыл</w:t>
            </w:r>
          </w:p>
        </w:tc>
        <w:tc>
          <w:tcPr>
            <w:tcW w:w="482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0,1</w:t>
            </w: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4</w:t>
            </w:r>
          </w:p>
        </w:tc>
        <w:tc>
          <w:tcPr>
            <w:tcW w:w="3968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ыс, түтін (сажа)</w:t>
            </w:r>
          </w:p>
        </w:tc>
        <w:tc>
          <w:tcPr>
            <w:tcW w:w="482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0,05</w:t>
            </w:r>
          </w:p>
        </w:tc>
      </w:tr>
    </w:tbl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  <w:t>Улы заттардың концентрациясын есептеуде Гаусс моделі бойынша атмосферадағы орташа биіктікте (2 м-ге дейін) ауа қоспасының құрамындағы улы газдардың таралуын келесі формуламен анықтайды: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position w:val="-32"/>
          <w:sz w:val="24"/>
          <w:szCs w:val="24"/>
          <w:lang w:val="ru-MO"/>
        </w:rPr>
        <w:object w:dxaOrig="242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0.6pt;height:38.15pt" o:ole="" fillcolor="window">
            <v:imagedata r:id="rId5" o:title=""/>
          </v:shape>
          <o:OLEObject Type="Embed" ProgID="Equation.3" ShapeID="_x0000_i1025" DrawAspect="Content" ObjectID="_1608460372" r:id="rId6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  <w:t xml:space="preserve">              (57)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  <w:t xml:space="preserve">мұнда: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– улы заттардың таралу интенсивтілігі, г/100м;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– жолдың өсіне перпендикуляр желдің жылдамдығы, м/с;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sym w:font="Symbol" w:char="F064"/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- вертикальды бағыт бойынша Гаусстық таралудың стандарттық ауытқуы, м.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  <w:t xml:space="preserve">Улы заттардың таралу интенсивтілігі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ru-MO"/>
        </w:rPr>
        <w:t xml:space="preserve">1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өрге шыққан автомильдерден және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ru-MO"/>
        </w:rPr>
        <w:t xml:space="preserve">2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еңіске түскен автомобильдерден шыққан улы заттардың таралу интенсивтілігінің қосындысынан тұрады. Ол төмендегі формуламен анықталады: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</w:r>
      <w:r w:rsidRPr="003F24DA">
        <w:rPr>
          <w:rFonts w:ascii="Times New Roman" w:eastAsia="Times New Roman" w:hAnsi="Times New Roman" w:cs="Times New Roman"/>
          <w:position w:val="-40"/>
          <w:sz w:val="24"/>
          <w:szCs w:val="24"/>
          <w:lang w:val="ru-MO"/>
        </w:rPr>
        <w:object w:dxaOrig="4880" w:dyaOrig="940">
          <v:shape id="_x0000_i1026" type="#_x0000_t75" style="width:243.75pt;height:46.85pt" o:ole="" fillcolor="window">
            <v:imagedata r:id="rId7" o:title=""/>
          </v:shape>
          <o:OLEObject Type="Embed" ProgID="Equation.3" ShapeID="_x0000_i1026" DrawAspect="Content" ObjectID="_1608460373" r:id="rId8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  <w:t xml:space="preserve">             (58)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  <w:t xml:space="preserve">мұнда: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P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i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– жолдан өтетін машиналардың і-ші түріне байланысты алынатын саны;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T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ru-MO"/>
        </w:rPr>
        <w:t>1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i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- жолдан өтетін машиналардың і-ші түріне байланысты өрге жүрген кездегі улы заттарды шығару мөлшері, г/100м;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T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ru-MO"/>
        </w:rPr>
        <w:t>2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i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- жолдан өтетін машиналардың і-ші түріне байланысты еңіске жүрген кездегі улы заттарды шығару мөлшері, г/100м.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  <w:t xml:space="preserve">Стандарттық ауытқу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sym w:font="Symbol" w:char="F064"/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 мәні ауа райы жағдайына байланысты және жаз, қыс мерзімдеріне , жел жылдамдығына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=2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м/с байланысты                       11,12-кестелерде келтірілген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11-кесте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1304"/>
        <w:gridCol w:w="1304"/>
        <w:gridCol w:w="1304"/>
        <w:gridCol w:w="1304"/>
        <w:gridCol w:w="1588"/>
      </w:tblGrid>
      <w:tr w:rsidR="0078488E" w:rsidRPr="00D1036E" w:rsidTr="00287273">
        <w:trPr>
          <w:cantSplit/>
        </w:trPr>
        <w:tc>
          <w:tcPr>
            <w:tcW w:w="2552" w:type="dxa"/>
            <w:vMerge w:val="restart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күн радиациясын қабылдайтын</w:t>
            </w:r>
          </w:p>
        </w:tc>
        <w:tc>
          <w:tcPr>
            <w:tcW w:w="6804" w:type="dxa"/>
            <w:gridSpan w:val="5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жолдан әртүрлі қашықтықтағы </w:t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sym w:font="Symbol" w:char="F064"/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мәні,м</w:t>
            </w:r>
          </w:p>
        </w:tc>
      </w:tr>
      <w:tr w:rsidR="0078488E" w:rsidRPr="003F24DA" w:rsidTr="00287273">
        <w:trPr>
          <w:cantSplit/>
        </w:trPr>
        <w:tc>
          <w:tcPr>
            <w:tcW w:w="255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80</w:t>
            </w:r>
          </w:p>
        </w:tc>
        <w:tc>
          <w:tcPr>
            <w:tcW w:w="1588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100</w:t>
            </w:r>
          </w:p>
        </w:tc>
      </w:tr>
      <w:tr w:rsidR="0078488E" w:rsidRPr="003F24DA" w:rsidTr="00287273">
        <w:tc>
          <w:tcPr>
            <w:tcW w:w="2552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өте күшті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1588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</w:tr>
      <w:tr w:rsidR="0078488E" w:rsidRPr="003F24DA" w:rsidTr="00287273">
        <w:tc>
          <w:tcPr>
            <w:tcW w:w="2552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әлсіз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1588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</w:tr>
    </w:tbl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12-кесте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1304"/>
        <w:gridCol w:w="1304"/>
        <w:gridCol w:w="1304"/>
        <w:gridCol w:w="1304"/>
        <w:gridCol w:w="1588"/>
      </w:tblGrid>
      <w:tr w:rsidR="0078488E" w:rsidRPr="00D1036E" w:rsidTr="00287273">
        <w:trPr>
          <w:cantSplit/>
        </w:trPr>
        <w:tc>
          <w:tcPr>
            <w:tcW w:w="2552" w:type="dxa"/>
            <w:vMerge w:val="restart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lastRenderedPageBreak/>
              <w:t>бұлтты күні</w:t>
            </w:r>
          </w:p>
        </w:tc>
        <w:tc>
          <w:tcPr>
            <w:tcW w:w="6804" w:type="dxa"/>
            <w:gridSpan w:val="5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жолдан әртүрлі қашықтықтағы </w:t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sym w:font="Symbol" w:char="F064"/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мәні,м</w:t>
            </w:r>
          </w:p>
        </w:tc>
      </w:tr>
      <w:tr w:rsidR="0078488E" w:rsidRPr="003F24DA" w:rsidTr="00287273">
        <w:trPr>
          <w:cantSplit/>
        </w:trPr>
        <w:tc>
          <w:tcPr>
            <w:tcW w:w="255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80</w:t>
            </w:r>
          </w:p>
        </w:tc>
        <w:tc>
          <w:tcPr>
            <w:tcW w:w="1588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100</w:t>
            </w:r>
          </w:p>
        </w:tc>
      </w:tr>
      <w:tr w:rsidR="0078488E" w:rsidRPr="003F24DA" w:rsidTr="00287273">
        <w:tc>
          <w:tcPr>
            <w:tcW w:w="2552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бұлтты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1,8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2,5</w:t>
            </w:r>
          </w:p>
        </w:tc>
        <w:tc>
          <w:tcPr>
            <w:tcW w:w="1588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3,1</w:t>
            </w:r>
          </w:p>
        </w:tc>
      </w:tr>
      <w:tr w:rsidR="0078488E" w:rsidRPr="003F24DA" w:rsidTr="00287273">
        <w:tc>
          <w:tcPr>
            <w:tcW w:w="2552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ашық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0,4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130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588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</w:tr>
    </w:tbl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8488E" w:rsidRPr="003F24DA" w:rsidRDefault="0078488E" w:rsidP="0078488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5.2 Есептеу мысалы</w:t>
      </w:r>
    </w:p>
    <w:p w:rsidR="0078488E" w:rsidRPr="003F24DA" w:rsidRDefault="0078488E" w:rsidP="0078488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5.2.1 Берілген мәліметтер бойынша улы заттардың әртүрлі 20, 40, 60, 80,100 м қашықтықтарда таралу концентрациясын анықтап, рұқсат етілген мөлшерімен салыстырып, қорытынды жасау.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- Қозғалыстағы машиналар ағыны N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=2000авт./тәу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Pi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– машиналардың түріне байланысты саны: 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>ГАЗ-53 – 10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>ЗИЛ-130 – 10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>КамАЗ – 10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>ЛАЗ-697 – 20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>ВАЗ2103 – 50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- Жол еңістігі і=2%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- Ауа райы: әлсіз, бұлтты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- Улы заттар:көмірқышқыл газы, көмірсутек, азот қышқылы, ыс(сажа)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5.2.2 Әртүрлі қашықтықта берілген улы заттардың таралу интенсивтілігін анықтаймыз: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position w:val="-64"/>
          <w:sz w:val="24"/>
          <w:szCs w:val="24"/>
          <w:lang w:val="ru-MO"/>
        </w:rPr>
        <w:object w:dxaOrig="8260" w:dyaOrig="1420">
          <v:shape id="_x0000_i1027" type="#_x0000_t75" style="width:413.8pt;height:71.15pt" o:ole="" fillcolor="window">
            <v:imagedata r:id="rId9" o:title=""/>
          </v:shape>
          <o:OLEObject Type="Embed" ProgID="Equation.3" ShapeID="_x0000_i1027" DrawAspect="Content" ObjectID="_1608460374" r:id="rId10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position w:val="-64"/>
          <w:sz w:val="24"/>
          <w:szCs w:val="24"/>
          <w:lang w:val="ru-MO"/>
        </w:rPr>
        <w:object w:dxaOrig="8080" w:dyaOrig="1420">
          <v:shape id="_x0000_i1028" type="#_x0000_t75" style="width:404.25pt;height:71.15pt" o:ole="" fillcolor="window">
            <v:imagedata r:id="rId11" o:title=""/>
          </v:shape>
          <o:OLEObject Type="Embed" ProgID="Equation.3" ShapeID="_x0000_i1028" DrawAspect="Content" ObjectID="_1608460375" r:id="rId12"/>
        </w:objec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position w:val="-64"/>
          <w:sz w:val="24"/>
          <w:szCs w:val="24"/>
          <w:lang w:val="ru-MO"/>
        </w:rPr>
        <w:object w:dxaOrig="7620" w:dyaOrig="1420">
          <v:shape id="_x0000_i1029" type="#_x0000_t75" style="width:380.8pt;height:71.15pt" o:ole="" fillcolor="window">
            <v:imagedata r:id="rId13" o:title=""/>
          </v:shape>
          <o:OLEObject Type="Embed" ProgID="Equation.3" ShapeID="_x0000_i1029" DrawAspect="Content" ObjectID="_1608460376" r:id="rId14"/>
        </w:objec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position w:val="-60"/>
          <w:sz w:val="24"/>
          <w:szCs w:val="24"/>
          <w:lang w:val="ru-MO"/>
        </w:rPr>
        <w:object w:dxaOrig="8059" w:dyaOrig="1340">
          <v:shape id="_x0000_i1030" type="#_x0000_t75" style="width:403.35pt;height:66.8pt" o:ole="" fillcolor="window">
            <v:imagedata r:id="rId15" o:title=""/>
          </v:shape>
          <o:OLEObject Type="Embed" ProgID="Equation.3" ShapeID="_x0000_i1030" DrawAspect="Content" ObjectID="_1608460377" r:id="rId16"/>
        </w:objec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>5.2.3 Улы газдардың әртүрлі қашықтықтағы концентрациясын анықтаймыз: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b/>
          <w:position w:val="-36"/>
          <w:sz w:val="24"/>
          <w:szCs w:val="24"/>
        </w:rPr>
        <w:object w:dxaOrig="5600" w:dyaOrig="800">
          <v:shape id="_x0000_i1031" type="#_x0000_t75" style="width:279.35pt;height:39.05pt" o:ole="" fillcolor="window">
            <v:imagedata r:id="rId17" o:title=""/>
          </v:shape>
          <o:OLEObject Type="Embed" ProgID="Equation.3" ShapeID="_x0000_i1031" DrawAspect="Content" ObjectID="_1608460378" r:id="rId18"/>
        </w:object>
      </w:r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b/>
          <w:position w:val="-36"/>
          <w:sz w:val="24"/>
          <w:szCs w:val="24"/>
        </w:rPr>
        <w:object w:dxaOrig="5360" w:dyaOrig="800">
          <v:shape id="_x0000_i1032" type="#_x0000_t75" style="width:268.05pt;height:39.05pt" o:ole="" fillcolor="window">
            <v:imagedata r:id="rId19" o:title=""/>
          </v:shape>
          <o:OLEObject Type="Embed" ProgID="Equation.3" ShapeID="_x0000_i1032" DrawAspect="Content" ObjectID="_1608460379" r:id="rId20"/>
        </w:object>
      </w:r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b/>
          <w:position w:val="-36"/>
          <w:sz w:val="24"/>
          <w:szCs w:val="24"/>
        </w:rPr>
        <w:object w:dxaOrig="5560" w:dyaOrig="800">
          <v:shape id="_x0000_i1033" type="#_x0000_t75" style="width:278.45pt;height:39.05pt" o:ole="" fillcolor="window">
            <v:imagedata r:id="rId21" o:title=""/>
          </v:shape>
          <o:OLEObject Type="Embed" ProgID="Equation.3" ShapeID="_x0000_i1033" DrawAspect="Content" ObjectID="_1608460380" r:id="rId22"/>
        </w:object>
      </w:r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b/>
          <w:position w:val="-36"/>
          <w:sz w:val="24"/>
          <w:szCs w:val="24"/>
        </w:rPr>
        <w:object w:dxaOrig="5720" w:dyaOrig="800">
          <v:shape id="_x0000_i1034" type="#_x0000_t75" style="width:286.25pt;height:39.05pt" o:ole="" fillcolor="window">
            <v:imagedata r:id="rId23" o:title=""/>
          </v:shape>
          <o:OLEObject Type="Embed" ProgID="Equation.3" ShapeID="_x0000_i1034" DrawAspect="Content" ObjectID="_1608460381" r:id="rId24"/>
        </w:object>
      </w:r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b/>
          <w:position w:val="-36"/>
          <w:sz w:val="24"/>
          <w:szCs w:val="24"/>
        </w:rPr>
        <w:object w:dxaOrig="5660" w:dyaOrig="800">
          <v:shape id="_x0000_i1035" type="#_x0000_t75" style="width:281.95pt;height:39.05pt" o:ole="" fillcolor="window">
            <v:imagedata r:id="rId25" o:title=""/>
          </v:shape>
          <o:OLEObject Type="Embed" ProgID="Equation.3" ShapeID="_x0000_i1035" DrawAspect="Content" ObjectID="_1608460382" r:id="rId26"/>
        </w:object>
      </w:r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b/>
          <w:position w:val="-36"/>
          <w:sz w:val="24"/>
          <w:szCs w:val="24"/>
        </w:rPr>
        <w:object w:dxaOrig="5580" w:dyaOrig="800">
          <v:shape id="_x0000_i1036" type="#_x0000_t75" style="width:279.35pt;height:39.05pt" o:ole="" fillcolor="window">
            <v:imagedata r:id="rId27" o:title=""/>
          </v:shape>
          <o:OLEObject Type="Embed" ProgID="Equation.3" ShapeID="_x0000_i1036" DrawAspect="Content" ObjectID="_1608460383" r:id="rId28"/>
        </w:object>
      </w:r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b/>
          <w:position w:val="-36"/>
          <w:sz w:val="24"/>
          <w:szCs w:val="24"/>
        </w:rPr>
        <w:object w:dxaOrig="5400" w:dyaOrig="800">
          <v:shape id="_x0000_i1037" type="#_x0000_t75" style="width:269.8pt;height:39.05pt" o:ole="" fillcolor="window">
            <v:imagedata r:id="rId29" o:title=""/>
          </v:shape>
          <o:OLEObject Type="Embed" ProgID="Equation.3" ShapeID="_x0000_i1037" DrawAspect="Content" ObjectID="_1608460384" r:id="rId30"/>
        </w:object>
      </w:r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b/>
          <w:position w:val="-36"/>
          <w:sz w:val="24"/>
          <w:szCs w:val="24"/>
        </w:rPr>
        <w:object w:dxaOrig="5600" w:dyaOrig="800">
          <v:shape id="_x0000_i1038" type="#_x0000_t75" style="width:279.35pt;height:39.05pt" o:ole="" fillcolor="window">
            <v:imagedata r:id="rId31" o:title=""/>
          </v:shape>
          <o:OLEObject Type="Embed" ProgID="Equation.3" ShapeID="_x0000_i1038" DrawAspect="Content" ObjectID="_1608460385" r:id="rId32"/>
        </w:object>
      </w:r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b/>
          <w:position w:val="-36"/>
          <w:sz w:val="24"/>
          <w:szCs w:val="24"/>
        </w:rPr>
        <w:object w:dxaOrig="5720" w:dyaOrig="800">
          <v:shape id="_x0000_i1039" type="#_x0000_t75" style="width:286.25pt;height:39.05pt" o:ole="" fillcolor="window">
            <v:imagedata r:id="rId33" o:title=""/>
          </v:shape>
          <o:OLEObject Type="Embed" ProgID="Equation.3" ShapeID="_x0000_i1039" DrawAspect="Content" ObjectID="_1608460386" r:id="rId34"/>
        </w:object>
      </w:r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b/>
          <w:position w:val="-36"/>
          <w:sz w:val="24"/>
          <w:szCs w:val="24"/>
        </w:rPr>
        <w:object w:dxaOrig="5660" w:dyaOrig="800">
          <v:shape id="_x0000_i1040" type="#_x0000_t75" style="width:281.95pt;height:39.05pt" o:ole="" fillcolor="window">
            <v:imagedata r:id="rId35" o:title=""/>
          </v:shape>
          <o:OLEObject Type="Embed" ProgID="Equation.3" ShapeID="_x0000_i1040" DrawAspect="Content" ObjectID="_1608460387" r:id="rId36"/>
        </w:object>
      </w:r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5.2.4</w:t>
      </w:r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Тура осы жолмен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азот қышқылы және ыс (сажа) үшін әртүрлі қашықтыққа осы заттардың концентрациялары есептелінеді.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5.2.5 Есептеулер бойынша мәндерді 13-кестеге енгізіп қорытынды жасаймыз. Қорытынды: барлық қашықтықтар бойынша автомобильдерден берілген барлық газдарды шығаруға болады, тек 20 м қашықтықта азот қышқылының шығарылуына тыйым салыну керек, себебі рұқсат етілген мөлшерінен асып тұр.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  <w:t xml:space="preserve">13-кесте - Әртүрлі қашықтықтар үшін берілген улы заттардың таралуы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502"/>
        <w:gridCol w:w="1502"/>
        <w:gridCol w:w="1503"/>
        <w:gridCol w:w="1502"/>
        <w:gridCol w:w="1787"/>
      </w:tblGrid>
      <w:tr w:rsidR="0078488E" w:rsidRPr="003F24DA" w:rsidTr="00287273">
        <w:trPr>
          <w:cantSplit/>
        </w:trPr>
        <w:tc>
          <w:tcPr>
            <w:tcW w:w="1560" w:type="dxa"/>
            <w:vMerge w:val="restart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улы заттардың аталуы</w:t>
            </w:r>
          </w:p>
        </w:tc>
        <w:tc>
          <w:tcPr>
            <w:tcW w:w="7796" w:type="dxa"/>
            <w:gridSpan w:val="5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жолдан әртүрлі қашықтықта улы заттардың таралуы, мг/м</w:t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ru-MO"/>
              </w:rPr>
              <w:t>3</w:t>
            </w:r>
          </w:p>
        </w:tc>
      </w:tr>
      <w:tr w:rsidR="0078488E" w:rsidRPr="003F24DA" w:rsidTr="00287273">
        <w:trPr>
          <w:cantSplit/>
        </w:trPr>
        <w:tc>
          <w:tcPr>
            <w:tcW w:w="1560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1502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1502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40</w:t>
            </w:r>
          </w:p>
        </w:tc>
        <w:tc>
          <w:tcPr>
            <w:tcW w:w="1503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60</w:t>
            </w:r>
          </w:p>
        </w:tc>
        <w:tc>
          <w:tcPr>
            <w:tcW w:w="1502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80</w:t>
            </w:r>
          </w:p>
        </w:tc>
        <w:tc>
          <w:tcPr>
            <w:tcW w:w="178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100</w:t>
            </w:r>
          </w:p>
        </w:tc>
      </w:tr>
      <w:tr w:rsidR="0078488E" w:rsidRPr="003F24DA" w:rsidTr="00287273">
        <w:tc>
          <w:tcPr>
            <w:tcW w:w="156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көмірқышқыл газы</w:t>
            </w:r>
          </w:p>
        </w:tc>
        <w:tc>
          <w:tcPr>
            <w:tcW w:w="1502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0,32</w:t>
            </w:r>
          </w:p>
        </w:tc>
        <w:tc>
          <w:tcPr>
            <w:tcW w:w="1502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0,17</w:t>
            </w:r>
          </w:p>
        </w:tc>
        <w:tc>
          <w:tcPr>
            <w:tcW w:w="1503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0,11</w:t>
            </w:r>
          </w:p>
        </w:tc>
        <w:tc>
          <w:tcPr>
            <w:tcW w:w="1502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0,008</w:t>
            </w:r>
          </w:p>
        </w:tc>
        <w:tc>
          <w:tcPr>
            <w:tcW w:w="178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0,06</w:t>
            </w:r>
          </w:p>
        </w:tc>
      </w:tr>
      <w:tr w:rsidR="0078488E" w:rsidRPr="003F24DA" w:rsidTr="00287273">
        <w:tc>
          <w:tcPr>
            <w:tcW w:w="156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көмірсутек</w:t>
            </w:r>
          </w:p>
        </w:tc>
        <w:tc>
          <w:tcPr>
            <w:tcW w:w="1502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0,17</w:t>
            </w:r>
          </w:p>
        </w:tc>
        <w:tc>
          <w:tcPr>
            <w:tcW w:w="1502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0,09</w:t>
            </w:r>
          </w:p>
        </w:tc>
        <w:tc>
          <w:tcPr>
            <w:tcW w:w="1503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0,06</w:t>
            </w:r>
          </w:p>
        </w:tc>
        <w:tc>
          <w:tcPr>
            <w:tcW w:w="1502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0,04</w:t>
            </w:r>
          </w:p>
        </w:tc>
        <w:tc>
          <w:tcPr>
            <w:tcW w:w="178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0,03</w:t>
            </w:r>
          </w:p>
        </w:tc>
      </w:tr>
      <w:tr w:rsidR="0078488E" w:rsidRPr="003F24DA" w:rsidTr="00287273">
        <w:tc>
          <w:tcPr>
            <w:tcW w:w="156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азот қышқылы</w:t>
            </w:r>
          </w:p>
        </w:tc>
        <w:tc>
          <w:tcPr>
            <w:tcW w:w="1502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0,14</w:t>
            </w:r>
          </w:p>
        </w:tc>
        <w:tc>
          <w:tcPr>
            <w:tcW w:w="1502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0,07</w:t>
            </w:r>
          </w:p>
        </w:tc>
        <w:tc>
          <w:tcPr>
            <w:tcW w:w="1503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0,05</w:t>
            </w:r>
          </w:p>
        </w:tc>
        <w:tc>
          <w:tcPr>
            <w:tcW w:w="1502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0,03</w:t>
            </w:r>
          </w:p>
        </w:tc>
        <w:tc>
          <w:tcPr>
            <w:tcW w:w="178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0,025</w:t>
            </w:r>
          </w:p>
        </w:tc>
      </w:tr>
      <w:tr w:rsidR="0078488E" w:rsidRPr="003F24DA" w:rsidTr="00287273">
        <w:tc>
          <w:tcPr>
            <w:tcW w:w="156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ыс (сажа)</w:t>
            </w:r>
          </w:p>
        </w:tc>
        <w:tc>
          <w:tcPr>
            <w:tcW w:w="1502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0,008</w:t>
            </w:r>
          </w:p>
        </w:tc>
        <w:tc>
          <w:tcPr>
            <w:tcW w:w="1502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0,004</w:t>
            </w:r>
          </w:p>
        </w:tc>
        <w:tc>
          <w:tcPr>
            <w:tcW w:w="1503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0,003</w:t>
            </w:r>
          </w:p>
        </w:tc>
        <w:tc>
          <w:tcPr>
            <w:tcW w:w="1502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0,002</w:t>
            </w:r>
          </w:p>
        </w:tc>
        <w:tc>
          <w:tcPr>
            <w:tcW w:w="178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0,0015</w:t>
            </w:r>
          </w:p>
        </w:tc>
      </w:tr>
    </w:tbl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ab/>
        <w:t xml:space="preserve">  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14-кесте - Әртүрлі машиналардың улы заттарды шығару эмиссиясы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6"/>
        <w:gridCol w:w="844"/>
        <w:gridCol w:w="844"/>
        <w:gridCol w:w="20"/>
        <w:gridCol w:w="824"/>
        <w:gridCol w:w="40"/>
        <w:gridCol w:w="804"/>
        <w:gridCol w:w="60"/>
        <w:gridCol w:w="784"/>
        <w:gridCol w:w="80"/>
        <w:gridCol w:w="764"/>
        <w:gridCol w:w="100"/>
        <w:gridCol w:w="744"/>
        <w:gridCol w:w="120"/>
        <w:gridCol w:w="724"/>
        <w:gridCol w:w="140"/>
        <w:gridCol w:w="736"/>
        <w:gridCol w:w="128"/>
        <w:gridCol w:w="864"/>
      </w:tblGrid>
      <w:tr w:rsidR="0078488E" w:rsidRPr="003F24DA" w:rsidTr="00287273">
        <w:trPr>
          <w:cantSplit/>
        </w:trPr>
        <w:tc>
          <w:tcPr>
            <w:tcW w:w="736" w:type="dxa"/>
            <w:vMerge w:val="restart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авт.түрі</w:t>
            </w:r>
          </w:p>
        </w:tc>
        <w:tc>
          <w:tcPr>
            <w:tcW w:w="844" w:type="dxa"/>
            <w:vMerge w:val="restart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улы зат</w:t>
            </w:r>
          </w:p>
        </w:tc>
        <w:tc>
          <w:tcPr>
            <w:tcW w:w="7776" w:type="dxa"/>
            <w:gridSpan w:val="17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әртүрлі еңістіктер үшін улы заттардың эмиссиясы (г/100м)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44" w:type="dxa"/>
            <w:vMerge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-8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-6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-4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-2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4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6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8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 w:val="restart"/>
            <w:textDirection w:val="btLr"/>
          </w:tcPr>
          <w:p w:rsidR="0078488E" w:rsidRPr="003F24DA" w:rsidRDefault="0078488E" w:rsidP="00287273">
            <w:pPr>
              <w:spacing w:after="0" w:line="240" w:lineRule="auto"/>
              <w:ind w:right="11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ГАЗ-53</w:t>
            </w: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СО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2,7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8,8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3,5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/>
            <w:textDirection w:val="btLr"/>
          </w:tcPr>
          <w:p w:rsidR="0078488E" w:rsidRPr="003F24DA" w:rsidRDefault="0078488E" w:rsidP="00287273">
            <w:pPr>
              <w:spacing w:after="0" w:line="240" w:lineRule="auto"/>
              <w:ind w:right="11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СН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0,4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0,6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0,4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5,4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0,6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0,6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/>
            <w:textDirection w:val="btLr"/>
          </w:tcPr>
          <w:p w:rsidR="0078488E" w:rsidRPr="003F24DA" w:rsidRDefault="0078488E" w:rsidP="00287273">
            <w:pPr>
              <w:spacing w:after="0" w:line="240" w:lineRule="auto"/>
              <w:ind w:right="11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0,4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0,5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/>
            <w:textDirection w:val="btLr"/>
          </w:tcPr>
          <w:p w:rsidR="0078488E" w:rsidRPr="003F24DA" w:rsidRDefault="0078488E" w:rsidP="00287273">
            <w:pPr>
              <w:spacing w:after="0" w:line="240" w:lineRule="auto"/>
              <w:ind w:right="11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ыс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2,9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3,1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2,9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3,1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2,9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 w:val="restart"/>
            <w:textDirection w:val="btLr"/>
          </w:tcPr>
          <w:p w:rsidR="0078488E" w:rsidRPr="003F24DA" w:rsidRDefault="0078488E" w:rsidP="00287273">
            <w:pPr>
              <w:spacing w:after="0" w:line="240" w:lineRule="auto"/>
              <w:ind w:right="11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ЗИЛ-130</w:t>
            </w: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СО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11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/>
            <w:textDirection w:val="btLr"/>
          </w:tcPr>
          <w:p w:rsidR="0078488E" w:rsidRPr="003F24DA" w:rsidRDefault="0078488E" w:rsidP="00287273">
            <w:pPr>
              <w:spacing w:after="0" w:line="240" w:lineRule="auto"/>
              <w:ind w:right="11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СН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0,6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0,4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0,6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0,6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0,6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0,4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/>
            <w:textDirection w:val="btLr"/>
          </w:tcPr>
          <w:p w:rsidR="0078488E" w:rsidRPr="003F24DA" w:rsidRDefault="0078488E" w:rsidP="00287273">
            <w:pPr>
              <w:spacing w:after="0" w:line="240" w:lineRule="auto"/>
              <w:ind w:right="11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6,4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0,2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/>
            <w:textDirection w:val="btLr"/>
          </w:tcPr>
          <w:p w:rsidR="0078488E" w:rsidRPr="003F24DA" w:rsidRDefault="0078488E" w:rsidP="00287273">
            <w:pPr>
              <w:spacing w:after="0" w:line="240" w:lineRule="auto"/>
              <w:ind w:right="11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ыс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3,1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2,9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2,9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3,1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2,6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2,9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2,9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2,5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 w:val="restart"/>
            <w:textDirection w:val="btLr"/>
          </w:tcPr>
          <w:p w:rsidR="0078488E" w:rsidRPr="003F24DA" w:rsidRDefault="0078488E" w:rsidP="00287273">
            <w:pPr>
              <w:spacing w:after="0" w:line="240" w:lineRule="auto"/>
              <w:ind w:right="11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КамАЗ</w:t>
            </w: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СО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3,5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/>
            <w:textDirection w:val="btLr"/>
          </w:tcPr>
          <w:p w:rsidR="0078488E" w:rsidRPr="003F24DA" w:rsidRDefault="0078488E" w:rsidP="00287273">
            <w:pPr>
              <w:spacing w:after="0" w:line="240" w:lineRule="auto"/>
              <w:ind w:right="11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СН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0,4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0,6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0,6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0,6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3,8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0,4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0,6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/>
            <w:textDirection w:val="btLr"/>
          </w:tcPr>
          <w:p w:rsidR="0078488E" w:rsidRPr="003F24DA" w:rsidRDefault="0078488E" w:rsidP="00287273">
            <w:pPr>
              <w:spacing w:after="0" w:line="240" w:lineRule="auto"/>
              <w:ind w:right="11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0,5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/>
            <w:textDirection w:val="btLr"/>
          </w:tcPr>
          <w:p w:rsidR="0078488E" w:rsidRPr="003F24DA" w:rsidRDefault="0078488E" w:rsidP="00287273">
            <w:pPr>
              <w:spacing w:after="0" w:line="240" w:lineRule="auto"/>
              <w:ind w:right="11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ыс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2,9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2,9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3,1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2,9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3,1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2,9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 w:val="restart"/>
            <w:textDirection w:val="btLr"/>
          </w:tcPr>
          <w:p w:rsidR="0078488E" w:rsidRPr="003F24DA" w:rsidRDefault="0078488E" w:rsidP="00287273">
            <w:pPr>
              <w:spacing w:after="0" w:line="240" w:lineRule="auto"/>
              <w:ind w:right="11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ЛАЗ-697</w:t>
            </w: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СО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3,5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/>
            <w:textDirection w:val="btLr"/>
          </w:tcPr>
          <w:p w:rsidR="0078488E" w:rsidRPr="003F24DA" w:rsidRDefault="0078488E" w:rsidP="00287273">
            <w:pPr>
              <w:spacing w:after="0" w:line="240" w:lineRule="auto"/>
              <w:ind w:right="11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СН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0,6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0,4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0,6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0,4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7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0,6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0,6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/>
            <w:textDirection w:val="btLr"/>
          </w:tcPr>
          <w:p w:rsidR="0078488E" w:rsidRPr="003F24DA" w:rsidRDefault="0078488E" w:rsidP="00287273">
            <w:pPr>
              <w:spacing w:after="0" w:line="240" w:lineRule="auto"/>
              <w:ind w:right="11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8,8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0,5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/>
            <w:textDirection w:val="btLr"/>
          </w:tcPr>
          <w:p w:rsidR="0078488E" w:rsidRPr="003F24DA" w:rsidRDefault="0078488E" w:rsidP="00287273">
            <w:pPr>
              <w:spacing w:after="0" w:line="240" w:lineRule="auto"/>
              <w:ind w:right="11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ыс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2,9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3,1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2,9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2,9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3,1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2,9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 w:val="restart"/>
            <w:textDirection w:val="btLr"/>
          </w:tcPr>
          <w:p w:rsidR="0078488E" w:rsidRPr="003F24DA" w:rsidRDefault="0078488E" w:rsidP="00287273">
            <w:pPr>
              <w:spacing w:after="0" w:line="240" w:lineRule="auto"/>
              <w:ind w:right="11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ВАЗ-2103</w:t>
            </w: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СО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2,8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4,1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СН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0,7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0,4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0,6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0,4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0,6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0,4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0,2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0,7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0,5</w:t>
            </w:r>
          </w:p>
        </w:tc>
        <w:tc>
          <w:tcPr>
            <w:tcW w:w="86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0,3</w:t>
            </w:r>
          </w:p>
        </w:tc>
        <w:tc>
          <w:tcPr>
            <w:tcW w:w="86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0,2</w:t>
            </w:r>
          </w:p>
        </w:tc>
      </w:tr>
      <w:tr w:rsidR="0078488E" w:rsidRPr="003F24DA" w:rsidTr="00287273">
        <w:trPr>
          <w:cantSplit/>
        </w:trPr>
        <w:tc>
          <w:tcPr>
            <w:tcW w:w="736" w:type="dxa"/>
            <w:vMerge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ыс</w:t>
            </w:r>
          </w:p>
        </w:tc>
        <w:tc>
          <w:tcPr>
            <w:tcW w:w="844" w:type="dxa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2,8</w:t>
            </w:r>
          </w:p>
        </w:tc>
        <w:tc>
          <w:tcPr>
            <w:tcW w:w="84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2,5</w:t>
            </w:r>
          </w:p>
        </w:tc>
        <w:tc>
          <w:tcPr>
            <w:tcW w:w="84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2,9</w:t>
            </w:r>
          </w:p>
        </w:tc>
        <w:tc>
          <w:tcPr>
            <w:tcW w:w="84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2,5</w:t>
            </w:r>
          </w:p>
        </w:tc>
        <w:tc>
          <w:tcPr>
            <w:tcW w:w="84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3,1</w:t>
            </w:r>
          </w:p>
        </w:tc>
        <w:tc>
          <w:tcPr>
            <w:tcW w:w="84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3,2</w:t>
            </w:r>
          </w:p>
        </w:tc>
        <w:tc>
          <w:tcPr>
            <w:tcW w:w="844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3,1</w:t>
            </w:r>
          </w:p>
        </w:tc>
        <w:tc>
          <w:tcPr>
            <w:tcW w:w="876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2,9</w:t>
            </w:r>
          </w:p>
        </w:tc>
        <w:tc>
          <w:tcPr>
            <w:tcW w:w="992" w:type="dxa"/>
            <w:gridSpan w:val="2"/>
          </w:tcPr>
          <w:p w:rsidR="0078488E" w:rsidRPr="003F24DA" w:rsidRDefault="0078488E" w:rsidP="002872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2,5</w:t>
            </w:r>
          </w:p>
        </w:tc>
      </w:tr>
    </w:tbl>
    <w:p w:rsidR="0078488E" w:rsidRPr="003F24DA" w:rsidRDefault="0078488E" w:rsidP="007848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78488E" w:rsidRDefault="0078488E" w:rsidP="007848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78488E" w:rsidRDefault="0078488E" w:rsidP="007848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78488E" w:rsidRDefault="0078488E" w:rsidP="007848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78488E" w:rsidRPr="00D1036E" w:rsidRDefault="0078488E" w:rsidP="007848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D1036E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5.3 Жеке тапсырмалар</w:t>
      </w:r>
    </w:p>
    <w:p w:rsidR="0078488E" w:rsidRPr="00D1036E" w:rsidRDefault="0078488E" w:rsidP="007848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Берілген варианттар бойынша улы заттардың әртүрлі 20, 40, 60, 80,    100 м қашықтықтарда таралу концентрациясын анықтап, рұқсат етілген мөлшерімен салыстырып, қорытынды жасау керек. </w:t>
      </w:r>
    </w:p>
    <w:p w:rsidR="0078488E" w:rsidRPr="00D1036E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D1036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</w:p>
    <w:p w:rsidR="0078488E" w:rsidRPr="00D1036E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ru-MO"/>
        </w:rPr>
        <w:t>15-кесте – Варианттар  бойынша тапсырмалар</w:t>
      </w: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851"/>
        <w:gridCol w:w="850"/>
        <w:gridCol w:w="851"/>
        <w:gridCol w:w="709"/>
        <w:gridCol w:w="850"/>
        <w:gridCol w:w="851"/>
        <w:gridCol w:w="567"/>
        <w:gridCol w:w="1134"/>
        <w:gridCol w:w="1134"/>
        <w:gridCol w:w="992"/>
      </w:tblGrid>
      <w:tr w:rsidR="0078488E" w:rsidRPr="003F24DA" w:rsidTr="00287273">
        <w:trPr>
          <w:cantSplit/>
        </w:trPr>
        <w:tc>
          <w:tcPr>
            <w:tcW w:w="567" w:type="dxa"/>
            <w:vMerge w:val="restart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№</w:t>
            </w:r>
          </w:p>
        </w:tc>
        <w:tc>
          <w:tcPr>
            <w:tcW w:w="851" w:type="dxa"/>
            <w:vMerge w:val="restart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қозғалыс ағы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ны</w:t>
            </w:r>
          </w:p>
        </w:tc>
        <w:tc>
          <w:tcPr>
            <w:tcW w:w="4111" w:type="dxa"/>
            <w:gridSpan w:val="5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қозғалыстағы машиналар түрі</w:t>
            </w:r>
          </w:p>
        </w:tc>
        <w:tc>
          <w:tcPr>
            <w:tcW w:w="567" w:type="dxa"/>
            <w:vMerge w:val="restart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еңістік</w:t>
            </w:r>
          </w:p>
        </w:tc>
        <w:tc>
          <w:tcPr>
            <w:tcW w:w="1134" w:type="dxa"/>
            <w:vMerge w:val="restart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күн радиа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циясын қабыл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дауы</w:t>
            </w:r>
          </w:p>
        </w:tc>
        <w:tc>
          <w:tcPr>
            <w:tcW w:w="1134" w:type="dxa"/>
            <w:vMerge w:val="restart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бұлт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ты жа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мыл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ғы</w:t>
            </w:r>
          </w:p>
        </w:tc>
        <w:tc>
          <w:tcPr>
            <w:tcW w:w="992" w:type="dxa"/>
            <w:vMerge w:val="restart"/>
          </w:tcPr>
          <w:p w:rsidR="0078488E" w:rsidRPr="003F24DA" w:rsidRDefault="0078488E" w:rsidP="00287273">
            <w:pPr>
              <w:spacing w:after="0" w:line="240" w:lineRule="auto"/>
              <w:ind w:right="-392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улы зат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тар</w:t>
            </w:r>
          </w:p>
        </w:tc>
      </w:tr>
      <w:tr w:rsidR="0078488E" w:rsidRPr="003F24DA" w:rsidTr="00287273">
        <w:trPr>
          <w:cantSplit/>
        </w:trPr>
        <w:tc>
          <w:tcPr>
            <w:tcW w:w="567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51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ГАЗ-53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ЗИЛ-13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КамАЗ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ЛАЗ-697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ВАЗ-2103</w:t>
            </w:r>
          </w:p>
        </w:tc>
        <w:tc>
          <w:tcPr>
            <w:tcW w:w="567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1134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1134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-8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 xml:space="preserve">күшті 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ашық</w:t>
            </w:r>
          </w:p>
        </w:tc>
        <w:tc>
          <w:tcPr>
            <w:tcW w:w="992" w:type="dxa"/>
            <w:vMerge w:val="restart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кө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мір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қыш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қыл га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зы,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кө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мірсу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тек,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азот қыш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қы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лы,</w:t>
            </w: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ыс (сажа)</w:t>
            </w: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әлсіз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бұлтты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-4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 xml:space="preserve">күшті 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ашық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4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-6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әлсіз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бұлтты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5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1200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-2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 xml:space="preserve">күшті 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ашық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6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1200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әлсіз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бұлтты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7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1200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8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 xml:space="preserve">күшті 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ашық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8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1200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6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әлсіз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бұлтты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9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1400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4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 xml:space="preserve">күшті 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ашық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1400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әлсіз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бұлтты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11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1400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-8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 xml:space="preserve">күшті 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ашық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12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1400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-2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әлсіз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бұлтты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13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1600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-4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 xml:space="preserve">күшті 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ашық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14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1600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-6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әлсіз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бұлтты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15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1600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-2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 xml:space="preserve">күшті 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ашық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16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1600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әлсіз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бұлтты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17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1800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 xml:space="preserve">күшті 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ашық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18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1800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4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әлсіз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бұлтты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19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1800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-8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 xml:space="preserve">күшті 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ашық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-2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әлсіз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бұлтты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21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-4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 xml:space="preserve">күшті 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ашық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22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4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әлсіз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бұлтты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23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30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-2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 xml:space="preserve">күшті 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ашық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  <w:tr w:rsidR="0078488E" w:rsidRPr="003F24DA" w:rsidTr="00287273">
        <w:trPr>
          <w:cantSplit/>
        </w:trPr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lastRenderedPageBreak/>
              <w:t>24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2000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709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20</w:t>
            </w:r>
          </w:p>
        </w:tc>
        <w:tc>
          <w:tcPr>
            <w:tcW w:w="850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851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10</w:t>
            </w:r>
          </w:p>
        </w:tc>
        <w:tc>
          <w:tcPr>
            <w:tcW w:w="567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0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әлсіз</w:t>
            </w:r>
          </w:p>
        </w:tc>
        <w:tc>
          <w:tcPr>
            <w:tcW w:w="1134" w:type="dxa"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  <w:t>бұлтты</w:t>
            </w:r>
          </w:p>
        </w:tc>
        <w:tc>
          <w:tcPr>
            <w:tcW w:w="992" w:type="dxa"/>
            <w:vMerge/>
          </w:tcPr>
          <w:p w:rsidR="0078488E" w:rsidRPr="003F24DA" w:rsidRDefault="0078488E" w:rsidP="00287273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MO"/>
              </w:rPr>
            </w:pPr>
          </w:p>
        </w:tc>
      </w:tr>
    </w:tbl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</w:p>
    <w:p w:rsidR="0078488E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</w:p>
    <w:p w:rsidR="0078488E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</w:p>
    <w:p w:rsidR="0078488E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</w:p>
    <w:p w:rsidR="0078488E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</w:p>
    <w:p w:rsidR="0078488E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</w:p>
    <w:p w:rsidR="0078488E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</w:p>
    <w:p w:rsidR="0078488E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</w:p>
    <w:p w:rsidR="0078488E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</w:p>
    <w:p w:rsidR="0078488E" w:rsidRPr="003F24DA" w:rsidRDefault="0078488E" w:rsidP="0078488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MO"/>
        </w:rPr>
      </w:pPr>
    </w:p>
    <w:p w:rsidR="00BB445D" w:rsidRDefault="00BB445D">
      <w:bookmarkStart w:id="0" w:name="_GoBack"/>
      <w:bookmarkEnd w:id="0"/>
    </w:p>
    <w:sectPr w:rsidR="00BB4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88E"/>
    <w:rsid w:val="0078488E"/>
    <w:rsid w:val="00BB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88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88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924</Words>
  <Characters>5268</Characters>
  <Application>Microsoft Office Word</Application>
  <DocSecurity>0</DocSecurity>
  <Lines>43</Lines>
  <Paragraphs>12</Paragraphs>
  <ScaleCrop>false</ScaleCrop>
  <Company/>
  <LinksUpToDate>false</LinksUpToDate>
  <CharactersWithSpaces>6180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Макпал Кайсина</dc:creator>
  <cp:lastModifiedBy>Макпал Кайсина</cp:lastModifiedBy>
  <cp:revision>1</cp:revision>
  <dcterms:created xsi:type="dcterms:W3CDTF">2019-01-08T07:43:00Z</dcterms:created>
  <dcterms:modified xsi:type="dcterms:W3CDTF">2019-01-08T07:43:00Z</dcterms:modified>
</cp:coreProperties>
</file>